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83A9" w14:textId="6E394133" w:rsidR="00CE19D7" w:rsidRPr="00B92E8D" w:rsidRDefault="00961BC7" w:rsidP="00961BC7">
      <w:pPr>
        <w:rPr>
          <w:sz w:val="32"/>
          <w:szCs w:val="32"/>
        </w:rPr>
      </w:pPr>
      <w:r w:rsidRPr="00B92E8D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8483BEF" wp14:editId="562FE836">
            <wp:simplePos x="0" y="0"/>
            <wp:positionH relativeFrom="margin">
              <wp:posOffset>3314700</wp:posOffset>
            </wp:positionH>
            <wp:positionV relativeFrom="margin">
              <wp:posOffset>-228600</wp:posOffset>
            </wp:positionV>
            <wp:extent cx="2931795" cy="840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AD5">
        <w:rPr>
          <w:b/>
          <w:sz w:val="32"/>
          <w:szCs w:val="32"/>
        </w:rPr>
        <w:t>OVC REIMBURSEMENT FOR CAR RUNNING COSTS FORM</w:t>
      </w:r>
    </w:p>
    <w:p w14:paraId="0494A01F" w14:textId="77777777" w:rsidR="005E6D57" w:rsidRDefault="005E6D57" w:rsidP="005E6D82">
      <w:pPr>
        <w:tabs>
          <w:tab w:val="left" w:pos="2268"/>
        </w:tabs>
      </w:pPr>
    </w:p>
    <w:p w14:paraId="54CF81CE" w14:textId="30000E17" w:rsidR="00CE19D7" w:rsidRDefault="005E6D57" w:rsidP="005E6D82">
      <w:pPr>
        <w:tabs>
          <w:tab w:val="left" w:pos="2268"/>
        </w:tabs>
      </w:pPr>
      <w:r>
        <w:t xml:space="preserve">Version date: </w:t>
      </w:r>
      <w:r w:rsidR="003F6217">
        <w:t>August</w:t>
      </w:r>
      <w:r w:rsidR="00103DB4">
        <w:t xml:space="preserve"> 2018</w:t>
      </w:r>
    </w:p>
    <w:p w14:paraId="37B38CAF" w14:textId="77777777" w:rsidR="0094763E" w:rsidRDefault="0094763E" w:rsidP="00F45437">
      <w:pPr>
        <w:rPr>
          <w:b/>
        </w:rPr>
      </w:pPr>
    </w:p>
    <w:p w14:paraId="7E28EF09" w14:textId="77777777" w:rsidR="0019273F" w:rsidRDefault="0019273F" w:rsidP="0019273F">
      <w:pPr>
        <w:pStyle w:val="NoSpacing"/>
        <w:pBdr>
          <w:top w:val="single" w:sz="4" w:space="1" w:color="auto"/>
        </w:pBdr>
      </w:pPr>
    </w:p>
    <w:p w14:paraId="6B9969FA" w14:textId="7853F83C" w:rsidR="00660CDF" w:rsidRDefault="006B5739" w:rsidP="00A828B8">
      <w:pPr>
        <w:pStyle w:val="NoSpacing"/>
      </w:pPr>
      <w:r w:rsidRPr="00661EB5">
        <w:t xml:space="preserve">This form </w:t>
      </w:r>
      <w:r w:rsidR="003B2AD5">
        <w:t>is for use by staff of the</w:t>
      </w:r>
      <w:r w:rsidR="00B311D9">
        <w:t xml:space="preserve"> </w:t>
      </w:r>
      <w:r w:rsidRPr="00661EB5">
        <w:t>O</w:t>
      </w:r>
      <w:r w:rsidR="003B2AD5">
        <w:t xml:space="preserve">ffice of the </w:t>
      </w:r>
      <w:r w:rsidRPr="00661EB5">
        <w:t>V</w:t>
      </w:r>
      <w:r w:rsidR="003B2AD5">
        <w:t>ice-</w:t>
      </w:r>
      <w:r w:rsidRPr="00661EB5">
        <w:t>C</w:t>
      </w:r>
      <w:r w:rsidR="003B2AD5">
        <w:t>hancellor only</w:t>
      </w:r>
      <w:r w:rsidR="008E1D84">
        <w:t>.</w:t>
      </w:r>
    </w:p>
    <w:p w14:paraId="60CE7ADC" w14:textId="77777777" w:rsidR="00A828B8" w:rsidRPr="00A828B8" w:rsidRDefault="00A828B8" w:rsidP="00A828B8">
      <w:pPr>
        <w:pStyle w:val="NoSpacing"/>
        <w:rPr>
          <w:sz w:val="10"/>
        </w:rPr>
      </w:pPr>
    </w:p>
    <w:p w14:paraId="139F2F05" w14:textId="35F25FAA" w:rsidR="00660CDF" w:rsidRDefault="0019273F" w:rsidP="00A828B8">
      <w:pPr>
        <w:pStyle w:val="NoSpacing"/>
      </w:pPr>
      <w:r w:rsidRPr="00696692">
        <w:t xml:space="preserve">Please read the </w:t>
      </w:r>
      <w:hyperlink r:id="rId9" w:history="1">
        <w:r w:rsidR="00660CDF" w:rsidRPr="00696692">
          <w:rPr>
            <w:rStyle w:val="Hyperlink"/>
          </w:rPr>
          <w:t>Travel Policy</w:t>
        </w:r>
      </w:hyperlink>
      <w:r w:rsidR="00660CDF" w:rsidRPr="00696692">
        <w:t xml:space="preserve"> p</w:t>
      </w:r>
      <w:r w:rsidR="006B5739" w:rsidRPr="00696692">
        <w:t>rior to completing</w:t>
      </w:r>
      <w:r w:rsidR="008E1D84" w:rsidRPr="00696692">
        <w:t xml:space="preserve"> this form to ascertain if your application is v</w:t>
      </w:r>
      <w:r w:rsidR="009836DA">
        <w:t>alid</w:t>
      </w:r>
      <w:r w:rsidR="008E1D84" w:rsidRPr="00696692">
        <w:t xml:space="preserve">. </w:t>
      </w:r>
      <w:r w:rsidR="003C43F8" w:rsidRPr="00696692">
        <w:t xml:space="preserve">See </w:t>
      </w:r>
      <w:hyperlink r:id="rId10" w:history="1">
        <w:r w:rsidR="003C43F8" w:rsidRPr="00DF26CD">
          <w:rPr>
            <w:rStyle w:val="Hyperlink"/>
          </w:rPr>
          <w:t>ATO webs</w:t>
        </w:r>
        <w:r w:rsidR="00557751" w:rsidRPr="00DF26CD">
          <w:rPr>
            <w:rStyle w:val="Hyperlink"/>
          </w:rPr>
          <w:t>ite</w:t>
        </w:r>
      </w:hyperlink>
      <w:r w:rsidR="00557751">
        <w:t xml:space="preserve"> for definitions</w:t>
      </w:r>
      <w:r w:rsidR="00DF26CD">
        <w:t xml:space="preserve"> of what you can claim for travel between home and work and between workplaces.</w:t>
      </w:r>
    </w:p>
    <w:p w14:paraId="12A3B800" w14:textId="77777777" w:rsidR="009836DA" w:rsidRPr="006D0FE4" w:rsidRDefault="009836DA" w:rsidP="008E1D84">
      <w:pPr>
        <w:rPr>
          <w:sz w:val="8"/>
        </w:rPr>
      </w:pPr>
    </w:p>
    <w:p w14:paraId="2DD684CF" w14:textId="53CC5165" w:rsidR="009836DA" w:rsidRDefault="009836DA" w:rsidP="008E1D84">
      <w:r>
        <w:t>Process</w:t>
      </w:r>
    </w:p>
    <w:p w14:paraId="19B1C481" w14:textId="3A23C8AD" w:rsidR="009836DA" w:rsidRPr="003B7C77" w:rsidRDefault="009836DA" w:rsidP="009836DA">
      <w:pPr>
        <w:pStyle w:val="ListParagraph"/>
        <w:numPr>
          <w:ilvl w:val="0"/>
          <w:numId w:val="1"/>
        </w:numPr>
      </w:pPr>
      <w:r>
        <w:t xml:space="preserve">Payee to complete form and submit to </w:t>
      </w:r>
      <w:r w:rsidRPr="003B7C77">
        <w:t xml:space="preserve">the </w:t>
      </w:r>
      <w:r w:rsidR="00604269" w:rsidRPr="003B7C77">
        <w:t>Finance Office</w:t>
      </w:r>
      <w:r w:rsidRPr="003B7C77">
        <w:t xml:space="preserve"> for approval and processing</w:t>
      </w:r>
    </w:p>
    <w:p w14:paraId="20E93BD5" w14:textId="12FEFC82" w:rsidR="008E1D84" w:rsidRPr="003B7C77" w:rsidRDefault="009836DA" w:rsidP="008E1D84">
      <w:pPr>
        <w:pStyle w:val="ListParagraph"/>
        <w:numPr>
          <w:ilvl w:val="0"/>
          <w:numId w:val="1"/>
        </w:numPr>
      </w:pPr>
      <w:r w:rsidRPr="003B7C77">
        <w:t xml:space="preserve">A response will be received by </w:t>
      </w:r>
      <w:r w:rsidR="00C0576E" w:rsidRPr="003B7C77">
        <w:t xml:space="preserve">the </w:t>
      </w:r>
      <w:r w:rsidRPr="003B7C77">
        <w:t xml:space="preserve">applicant within 1 week of receipt by </w:t>
      </w:r>
      <w:r w:rsidR="00C4730F" w:rsidRPr="003B7C77">
        <w:t xml:space="preserve">the </w:t>
      </w:r>
      <w:r w:rsidR="00604269" w:rsidRPr="003B7C77">
        <w:t>Finance Office</w:t>
      </w:r>
    </w:p>
    <w:p w14:paraId="5B29B71B" w14:textId="77777777" w:rsidR="00604269" w:rsidRPr="00660CDF" w:rsidRDefault="00604269" w:rsidP="00604269">
      <w:pPr>
        <w:pStyle w:val="ListParagrap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3"/>
        <w:gridCol w:w="2374"/>
        <w:gridCol w:w="1890"/>
        <w:gridCol w:w="2877"/>
      </w:tblGrid>
      <w:tr w:rsidR="0019273F" w14:paraId="03E80788" w14:textId="77777777" w:rsidTr="003B2AD5">
        <w:trPr>
          <w:trHeight w:val="510"/>
        </w:trPr>
        <w:tc>
          <w:tcPr>
            <w:tcW w:w="9514" w:type="dxa"/>
            <w:gridSpan w:val="4"/>
            <w:shd w:val="clear" w:color="auto" w:fill="F2F2F2" w:themeFill="background1" w:themeFillShade="F2"/>
            <w:vAlign w:val="center"/>
          </w:tcPr>
          <w:p w14:paraId="276FB7B9" w14:textId="77777777" w:rsidR="0019273F" w:rsidRPr="0019273F" w:rsidRDefault="0019273F" w:rsidP="009F72B3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  <w:tr w:rsidR="00B26AC5" w14:paraId="39A3A058" w14:textId="77777777" w:rsidTr="00D45FF5">
        <w:trPr>
          <w:trHeight w:val="510"/>
        </w:trPr>
        <w:tc>
          <w:tcPr>
            <w:tcW w:w="2373" w:type="dxa"/>
            <w:vAlign w:val="center"/>
          </w:tcPr>
          <w:p w14:paraId="31A3772D" w14:textId="77777777" w:rsidR="00B26AC5" w:rsidRDefault="00B26AC5" w:rsidP="009F72B3">
            <w:pPr>
              <w:spacing w:after="120"/>
            </w:pPr>
            <w:r>
              <w:t>Name</w:t>
            </w:r>
          </w:p>
        </w:tc>
        <w:tc>
          <w:tcPr>
            <w:tcW w:w="7141" w:type="dxa"/>
            <w:gridSpan w:val="3"/>
            <w:vAlign w:val="center"/>
          </w:tcPr>
          <w:p w14:paraId="766C73CE" w14:textId="77777777" w:rsidR="00B26AC5" w:rsidRDefault="00B26AC5" w:rsidP="009F72B3">
            <w:pPr>
              <w:spacing w:after="120"/>
            </w:pPr>
          </w:p>
        </w:tc>
      </w:tr>
      <w:tr w:rsidR="00B26AC5" w14:paraId="3D259664" w14:textId="77777777" w:rsidTr="009B200A">
        <w:trPr>
          <w:trHeight w:val="510"/>
        </w:trPr>
        <w:tc>
          <w:tcPr>
            <w:tcW w:w="2373" w:type="dxa"/>
            <w:vAlign w:val="center"/>
          </w:tcPr>
          <w:p w14:paraId="3D984744" w14:textId="77777777" w:rsidR="00B26AC5" w:rsidRDefault="00B26AC5" w:rsidP="009F72B3">
            <w:pPr>
              <w:spacing w:after="120"/>
            </w:pPr>
            <w:r>
              <w:t>Date</w:t>
            </w:r>
          </w:p>
        </w:tc>
        <w:tc>
          <w:tcPr>
            <w:tcW w:w="7141" w:type="dxa"/>
            <w:gridSpan w:val="3"/>
            <w:vAlign w:val="center"/>
          </w:tcPr>
          <w:p w14:paraId="54DCFEBE" w14:textId="77777777" w:rsidR="00B26AC5" w:rsidRDefault="00B26AC5" w:rsidP="009F72B3">
            <w:pPr>
              <w:spacing w:after="120"/>
            </w:pPr>
          </w:p>
        </w:tc>
      </w:tr>
      <w:tr w:rsidR="00FF6699" w14:paraId="34BE0C54" w14:textId="77777777" w:rsidTr="00B26AC5">
        <w:trPr>
          <w:trHeight w:val="510"/>
        </w:trPr>
        <w:tc>
          <w:tcPr>
            <w:tcW w:w="4747" w:type="dxa"/>
            <w:gridSpan w:val="2"/>
            <w:vMerge w:val="restart"/>
            <w:vAlign w:val="center"/>
          </w:tcPr>
          <w:p w14:paraId="7325308D" w14:textId="337980C9" w:rsidR="00FF6699" w:rsidRDefault="00FF6699" w:rsidP="00C0576E">
            <w:pPr>
              <w:spacing w:after="120"/>
            </w:pPr>
            <w:r>
              <w:t>Ban</w:t>
            </w:r>
            <w:r w:rsidR="00C0576E">
              <w:t>k</w:t>
            </w:r>
            <w:r>
              <w:t xml:space="preserve"> account details: If left blank payment will be made </w:t>
            </w:r>
            <w:r w:rsidR="00B26AC5">
              <w:t>using previously supplied details</w:t>
            </w:r>
          </w:p>
        </w:tc>
        <w:tc>
          <w:tcPr>
            <w:tcW w:w="1890" w:type="dxa"/>
            <w:vAlign w:val="center"/>
          </w:tcPr>
          <w:p w14:paraId="065F47F3" w14:textId="33A16FD9" w:rsidR="00FF6699" w:rsidRDefault="00FF6699" w:rsidP="009F72B3">
            <w:pPr>
              <w:spacing w:after="120"/>
            </w:pPr>
            <w:r>
              <w:t>BSB</w:t>
            </w:r>
          </w:p>
        </w:tc>
        <w:tc>
          <w:tcPr>
            <w:tcW w:w="2877" w:type="dxa"/>
            <w:vAlign w:val="center"/>
          </w:tcPr>
          <w:p w14:paraId="74C49611" w14:textId="3E4208FB" w:rsidR="00FF6699" w:rsidRDefault="00FF6699" w:rsidP="009F72B3">
            <w:pPr>
              <w:spacing w:after="120"/>
            </w:pPr>
          </w:p>
        </w:tc>
      </w:tr>
      <w:tr w:rsidR="00FF6699" w14:paraId="50DC6FBE" w14:textId="77777777" w:rsidTr="00B26AC5">
        <w:trPr>
          <w:trHeight w:val="510"/>
        </w:trPr>
        <w:tc>
          <w:tcPr>
            <w:tcW w:w="4747" w:type="dxa"/>
            <w:gridSpan w:val="2"/>
            <w:vMerge/>
            <w:vAlign w:val="center"/>
          </w:tcPr>
          <w:p w14:paraId="33F8C6A9" w14:textId="77777777" w:rsidR="00FF6699" w:rsidRDefault="00FF6699" w:rsidP="009F72B3">
            <w:pPr>
              <w:spacing w:after="120"/>
            </w:pPr>
          </w:p>
        </w:tc>
        <w:tc>
          <w:tcPr>
            <w:tcW w:w="1890" w:type="dxa"/>
            <w:vAlign w:val="center"/>
          </w:tcPr>
          <w:p w14:paraId="597F0042" w14:textId="534CB292" w:rsidR="00FF6699" w:rsidRDefault="00FF6699" w:rsidP="009F72B3">
            <w:pPr>
              <w:spacing w:after="120"/>
            </w:pPr>
            <w:r>
              <w:t>Account Number</w:t>
            </w:r>
          </w:p>
        </w:tc>
        <w:tc>
          <w:tcPr>
            <w:tcW w:w="2877" w:type="dxa"/>
            <w:vAlign w:val="center"/>
          </w:tcPr>
          <w:p w14:paraId="69E9FEAF" w14:textId="4E7AD660" w:rsidR="00FF6699" w:rsidRDefault="00FF6699" w:rsidP="009F72B3">
            <w:pPr>
              <w:spacing w:after="120"/>
            </w:pPr>
          </w:p>
        </w:tc>
      </w:tr>
    </w:tbl>
    <w:p w14:paraId="41D2FD2A" w14:textId="77777777" w:rsidR="00D87C85" w:rsidRPr="006D0FE4" w:rsidRDefault="00D87C85" w:rsidP="00961BC7">
      <w:pPr>
        <w:pStyle w:val="PolicyText"/>
        <w:rPr>
          <w:sz w:val="10"/>
        </w:rPr>
      </w:pPr>
    </w:p>
    <w:bookmarkStart w:id="0" w:name="_MON_1524986864"/>
    <w:bookmarkEnd w:id="0"/>
    <w:p w14:paraId="25C01124" w14:textId="7772A685" w:rsidR="0019273F" w:rsidRDefault="001A67E2" w:rsidP="003B2AD5">
      <w:pPr>
        <w:ind w:left="90"/>
      </w:pPr>
      <w:r>
        <w:object w:dxaOrig="7642" w:dyaOrig="2986" w14:anchorId="746086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119.25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09669897" r:id="rId12"/>
        </w:object>
      </w:r>
    </w:p>
    <w:p w14:paraId="4017931D" w14:textId="28785FFD" w:rsidR="00862917" w:rsidRDefault="006F5C69" w:rsidP="00862917">
      <w:pPr>
        <w:ind w:left="90"/>
      </w:pPr>
      <w:r>
        <w:t>*</w:t>
      </w:r>
      <w:r w:rsidR="001B75CD">
        <w:t xml:space="preserve">The reimbursement rate of </w:t>
      </w:r>
      <w:r w:rsidR="001A67E2">
        <w:t xml:space="preserve">68c per </w:t>
      </w:r>
      <w:proofErr w:type="spellStart"/>
      <w:r w:rsidR="001A67E2">
        <w:t>kilometre</w:t>
      </w:r>
      <w:proofErr w:type="spellEnd"/>
      <w:r w:rsidR="001B75CD">
        <w:t xml:space="preserve"> is consistent with current ATO </w:t>
      </w:r>
      <w:proofErr w:type="gramStart"/>
      <w:r w:rsidR="001B75CD">
        <w:t>Guidelines, and</w:t>
      </w:r>
      <w:proofErr w:type="gramEnd"/>
      <w:r w:rsidR="001B75CD">
        <w:t xml:space="preserve"> is subject to change. This rate </w:t>
      </w:r>
      <w:r w:rsidR="00C4730F">
        <w:t xml:space="preserve">currently </w:t>
      </w:r>
      <w:r w:rsidR="001B75CD">
        <w:t>applies to all motor vehicle sizes.</w:t>
      </w:r>
    </w:p>
    <w:p w14:paraId="2DE53092" w14:textId="39722418" w:rsidR="00B92E8D" w:rsidRDefault="00B92E8D" w:rsidP="00B92E8D"/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4741"/>
        <w:gridCol w:w="917"/>
        <w:gridCol w:w="1746"/>
      </w:tblGrid>
      <w:tr w:rsidR="00FF1A3B" w:rsidRPr="00E53665" w14:paraId="1650B093" w14:textId="77777777" w:rsidTr="00FF1A3B">
        <w:trPr>
          <w:trHeight w:val="566"/>
        </w:trPr>
        <w:tc>
          <w:tcPr>
            <w:tcW w:w="2110" w:type="dxa"/>
            <w:shd w:val="clear" w:color="auto" w:fill="FFFFFF" w:themeFill="background1"/>
            <w:vAlign w:val="center"/>
          </w:tcPr>
          <w:p w14:paraId="6753B33D" w14:textId="2FA66C4C" w:rsidR="00FF1A3B" w:rsidRPr="00FF1A3B" w:rsidRDefault="00FF1A3B" w:rsidP="005E6BFC">
            <w:r w:rsidRPr="00FF1A3B">
              <w:t>Applicant signature</w:t>
            </w:r>
          </w:p>
        </w:tc>
        <w:tc>
          <w:tcPr>
            <w:tcW w:w="4741" w:type="dxa"/>
            <w:shd w:val="clear" w:color="auto" w:fill="FFFFFF" w:themeFill="background1"/>
            <w:vAlign w:val="center"/>
          </w:tcPr>
          <w:p w14:paraId="11100A2C" w14:textId="77777777" w:rsidR="00FF1A3B" w:rsidRPr="00FF1A3B" w:rsidRDefault="00FF1A3B" w:rsidP="005E6BFC"/>
        </w:tc>
        <w:tc>
          <w:tcPr>
            <w:tcW w:w="917" w:type="dxa"/>
            <w:shd w:val="clear" w:color="auto" w:fill="FFFFFF" w:themeFill="background1"/>
            <w:vAlign w:val="center"/>
          </w:tcPr>
          <w:p w14:paraId="2F62F9C0" w14:textId="1E957A80" w:rsidR="00FF1A3B" w:rsidRPr="00FF1A3B" w:rsidRDefault="00FF1A3B" w:rsidP="005E6BFC">
            <w:r w:rsidRPr="00FF1A3B">
              <w:t>Date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14:paraId="67A093BD" w14:textId="414AA2C8" w:rsidR="00FF1A3B" w:rsidRPr="00FF1A3B" w:rsidRDefault="00FF1A3B" w:rsidP="005E6BFC"/>
        </w:tc>
      </w:tr>
      <w:tr w:rsidR="00A9262E" w:rsidRPr="00FF1A3B" w14:paraId="1DBC8AA8" w14:textId="77777777" w:rsidTr="000D7DEC">
        <w:trPr>
          <w:trHeight w:val="566"/>
        </w:trPr>
        <w:tc>
          <w:tcPr>
            <w:tcW w:w="2110" w:type="dxa"/>
            <w:shd w:val="clear" w:color="auto" w:fill="FFFFFF" w:themeFill="background1"/>
            <w:vAlign w:val="center"/>
          </w:tcPr>
          <w:p w14:paraId="7D2D2ADF" w14:textId="3E975D28" w:rsidR="00A9262E" w:rsidRPr="00FF1A3B" w:rsidRDefault="00A9262E" w:rsidP="000D7DEC">
            <w:r w:rsidRPr="003B4B02">
              <w:rPr>
                <w:highlight w:val="lightGray"/>
              </w:rPr>
              <w:t>VC/CFO</w:t>
            </w:r>
            <w:r w:rsidRPr="00FF1A3B">
              <w:t xml:space="preserve"> signature</w:t>
            </w:r>
          </w:p>
        </w:tc>
        <w:tc>
          <w:tcPr>
            <w:tcW w:w="4741" w:type="dxa"/>
            <w:shd w:val="clear" w:color="auto" w:fill="FFFFFF" w:themeFill="background1"/>
            <w:vAlign w:val="center"/>
          </w:tcPr>
          <w:p w14:paraId="48D2A7BE" w14:textId="77777777" w:rsidR="00A9262E" w:rsidRPr="00FF1A3B" w:rsidRDefault="00A9262E" w:rsidP="000D7DEC"/>
        </w:tc>
        <w:tc>
          <w:tcPr>
            <w:tcW w:w="917" w:type="dxa"/>
            <w:shd w:val="clear" w:color="auto" w:fill="FFFFFF" w:themeFill="background1"/>
            <w:vAlign w:val="center"/>
          </w:tcPr>
          <w:p w14:paraId="547A123E" w14:textId="77777777" w:rsidR="00A9262E" w:rsidRPr="00FF1A3B" w:rsidRDefault="00A9262E" w:rsidP="000D7DEC">
            <w:r w:rsidRPr="00FF1A3B">
              <w:t>Date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14:paraId="6A1AB5C7" w14:textId="77777777" w:rsidR="00A9262E" w:rsidRPr="00FF1A3B" w:rsidRDefault="00A9262E" w:rsidP="000D7DEC"/>
        </w:tc>
      </w:tr>
    </w:tbl>
    <w:p w14:paraId="33581FA4" w14:textId="60DCDDCF" w:rsidR="00B92E8D" w:rsidRDefault="00B92E8D" w:rsidP="00B92E8D">
      <w:pPr>
        <w:ind w:left="4111" w:hanging="4111"/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597"/>
        <w:gridCol w:w="2070"/>
        <w:gridCol w:w="2610"/>
        <w:gridCol w:w="3237"/>
      </w:tblGrid>
      <w:tr w:rsidR="005E6BFC" w:rsidRPr="00E53665" w14:paraId="098ED6BD" w14:textId="77777777" w:rsidTr="00B2072D">
        <w:trPr>
          <w:trHeight w:val="584"/>
        </w:trPr>
        <w:tc>
          <w:tcPr>
            <w:tcW w:w="95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399C4" w14:textId="5FD57584" w:rsidR="005E6BFC" w:rsidRPr="00E53665" w:rsidRDefault="005E6BFC" w:rsidP="0076091F">
            <w:pPr>
              <w:rPr>
                <w:b/>
                <w:i/>
              </w:rPr>
            </w:pPr>
            <w:r w:rsidRPr="005E6BFC">
              <w:rPr>
                <w:b/>
                <w:i/>
              </w:rPr>
              <w:t>Finance Office use only</w:t>
            </w:r>
          </w:p>
        </w:tc>
      </w:tr>
      <w:tr w:rsidR="005E6BFC" w:rsidRPr="00E53665" w14:paraId="4655DEDA" w14:textId="77777777" w:rsidTr="00C4730F">
        <w:trPr>
          <w:trHeight w:val="58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4FDCB" w14:textId="111D0EC3" w:rsidR="005E6BFC" w:rsidRPr="005E6BFC" w:rsidRDefault="005E6BFC" w:rsidP="0076091F">
            <w:r>
              <w:t>Date received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93E40" w14:textId="77777777" w:rsidR="005E6BFC" w:rsidRPr="005E6BFC" w:rsidRDefault="005E6BFC" w:rsidP="0076091F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5C723" w14:textId="563B5C48" w:rsidR="005E6BFC" w:rsidRPr="005E6BFC" w:rsidRDefault="00515485" w:rsidP="0076091F">
            <w:r>
              <w:t xml:space="preserve"> </w:t>
            </w:r>
            <w:r w:rsidR="00E629DB" w:rsidRPr="003B7C77">
              <w:t>Finance Office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1F8E3" w14:textId="4DD1555F" w:rsidR="005E6BFC" w:rsidRPr="005E6BFC" w:rsidRDefault="005E6BFC" w:rsidP="0076091F"/>
        </w:tc>
        <w:bookmarkStart w:id="1" w:name="_GoBack"/>
        <w:bookmarkEnd w:id="1"/>
      </w:tr>
      <w:tr w:rsidR="007C5A43" w:rsidRPr="00E53665" w14:paraId="72DD65D1" w14:textId="77777777" w:rsidTr="00C4730F">
        <w:trPr>
          <w:trHeight w:val="584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43414" w14:textId="01D72B82" w:rsidR="007C5A43" w:rsidRPr="005E6BFC" w:rsidRDefault="008E045E" w:rsidP="0076091F">
            <w:r>
              <w:t>Date r</w:t>
            </w:r>
            <w:r w:rsidR="007C5A43">
              <w:t>emittance advice issued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B991B" w14:textId="77777777" w:rsidR="007C5A43" w:rsidRPr="005E6BFC" w:rsidRDefault="007C5A43" w:rsidP="0076091F"/>
        </w:tc>
      </w:tr>
    </w:tbl>
    <w:p w14:paraId="1679327D" w14:textId="77777777" w:rsidR="005E6BFC" w:rsidRPr="00B92E8D" w:rsidRDefault="005E6BFC" w:rsidP="000B64AF"/>
    <w:sectPr w:rsidR="005E6BFC" w:rsidRPr="00B92E8D" w:rsidSect="00F26299">
      <w:footerReference w:type="default" r:id="rId13"/>
      <w:pgSz w:w="11900" w:h="16840"/>
      <w:pgMar w:top="1134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1122" w14:textId="77777777" w:rsidR="0019273F" w:rsidRDefault="0019273F" w:rsidP="004174AE">
      <w:r>
        <w:separator/>
      </w:r>
    </w:p>
  </w:endnote>
  <w:endnote w:type="continuationSeparator" w:id="0">
    <w:p w14:paraId="4E63ED2D" w14:textId="77777777" w:rsidR="0019273F" w:rsidRDefault="0019273F" w:rsidP="0041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0CCF" w14:textId="568825E2" w:rsidR="0019273F" w:rsidRPr="003A05AE" w:rsidRDefault="004B10F8" w:rsidP="004174AE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>OVC Reimbursement for Car Running Costs</w:t>
    </w:r>
    <w:r w:rsidR="00A9359D">
      <w:rPr>
        <w:i/>
        <w:sz w:val="20"/>
        <w:szCs w:val="20"/>
      </w:rPr>
      <w:t xml:space="preserve"> </w:t>
    </w:r>
    <w:r w:rsidR="0019273F">
      <w:rPr>
        <w:i/>
        <w:sz w:val="20"/>
        <w:szCs w:val="20"/>
      </w:rPr>
      <w:t>Form</w:t>
    </w:r>
    <w:r w:rsidR="0019273F" w:rsidRPr="003A05AE">
      <w:rPr>
        <w:i/>
        <w:sz w:val="20"/>
        <w:szCs w:val="20"/>
      </w:rPr>
      <w:tab/>
    </w:r>
    <w:r w:rsidR="0019273F" w:rsidRPr="003A05AE">
      <w:rPr>
        <w:i/>
        <w:sz w:val="20"/>
        <w:szCs w:val="20"/>
      </w:rPr>
      <w:tab/>
    </w:r>
    <w:r w:rsidR="0019273F" w:rsidRPr="003A05AE">
      <w:rPr>
        <w:rFonts w:cs="Times New Roman"/>
        <w:i/>
        <w:sz w:val="20"/>
        <w:szCs w:val="20"/>
      </w:rPr>
      <w:t xml:space="preserve">Page </w:t>
    </w:r>
    <w:r w:rsidR="0019273F" w:rsidRPr="003A05AE">
      <w:rPr>
        <w:rFonts w:cs="Times New Roman"/>
        <w:i/>
        <w:sz w:val="20"/>
        <w:szCs w:val="20"/>
      </w:rPr>
      <w:fldChar w:fldCharType="begin"/>
    </w:r>
    <w:r w:rsidR="0019273F" w:rsidRPr="003A05AE">
      <w:rPr>
        <w:rFonts w:cs="Times New Roman"/>
        <w:i/>
        <w:sz w:val="20"/>
        <w:szCs w:val="20"/>
      </w:rPr>
      <w:instrText xml:space="preserve"> PAGE </w:instrText>
    </w:r>
    <w:r w:rsidR="0019273F" w:rsidRPr="003A05AE">
      <w:rPr>
        <w:rFonts w:cs="Times New Roman"/>
        <w:i/>
        <w:sz w:val="20"/>
        <w:szCs w:val="20"/>
      </w:rPr>
      <w:fldChar w:fldCharType="separate"/>
    </w:r>
    <w:r w:rsidR="007F7319">
      <w:rPr>
        <w:rFonts w:cs="Times New Roman"/>
        <w:i/>
        <w:noProof/>
        <w:sz w:val="20"/>
        <w:szCs w:val="20"/>
      </w:rPr>
      <w:t>1</w:t>
    </w:r>
    <w:r w:rsidR="0019273F" w:rsidRPr="003A05AE">
      <w:rPr>
        <w:rFonts w:cs="Times New Roman"/>
        <w:i/>
        <w:sz w:val="20"/>
        <w:szCs w:val="20"/>
      </w:rPr>
      <w:fldChar w:fldCharType="end"/>
    </w:r>
    <w:r w:rsidR="0019273F" w:rsidRPr="003A05AE">
      <w:rPr>
        <w:rFonts w:cs="Times New Roman"/>
        <w:i/>
        <w:sz w:val="20"/>
        <w:szCs w:val="20"/>
      </w:rPr>
      <w:t xml:space="preserve"> of </w:t>
    </w:r>
    <w:r w:rsidR="0019273F" w:rsidRPr="003A05AE">
      <w:rPr>
        <w:rFonts w:cs="Times New Roman"/>
        <w:i/>
        <w:sz w:val="20"/>
        <w:szCs w:val="20"/>
      </w:rPr>
      <w:fldChar w:fldCharType="begin"/>
    </w:r>
    <w:r w:rsidR="0019273F" w:rsidRPr="003A05AE">
      <w:rPr>
        <w:rFonts w:cs="Times New Roman"/>
        <w:i/>
        <w:sz w:val="20"/>
        <w:szCs w:val="20"/>
      </w:rPr>
      <w:instrText xml:space="preserve"> NUMPAGES </w:instrText>
    </w:r>
    <w:r w:rsidR="0019273F" w:rsidRPr="003A05AE">
      <w:rPr>
        <w:rFonts w:cs="Times New Roman"/>
        <w:i/>
        <w:sz w:val="20"/>
        <w:szCs w:val="20"/>
      </w:rPr>
      <w:fldChar w:fldCharType="separate"/>
    </w:r>
    <w:r w:rsidR="007F7319">
      <w:rPr>
        <w:rFonts w:cs="Times New Roman"/>
        <w:i/>
        <w:noProof/>
        <w:sz w:val="20"/>
        <w:szCs w:val="20"/>
      </w:rPr>
      <w:t>1</w:t>
    </w:r>
    <w:r w:rsidR="0019273F" w:rsidRPr="003A05AE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35CA" w14:textId="77777777" w:rsidR="0019273F" w:rsidRDefault="0019273F" w:rsidP="004174AE">
      <w:r>
        <w:separator/>
      </w:r>
    </w:p>
  </w:footnote>
  <w:footnote w:type="continuationSeparator" w:id="0">
    <w:p w14:paraId="3789C618" w14:textId="77777777" w:rsidR="0019273F" w:rsidRDefault="0019273F" w:rsidP="0041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65B44"/>
    <w:multiLevelType w:val="hybridMultilevel"/>
    <w:tmpl w:val="7E086B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57"/>
    <w:rsid w:val="00082291"/>
    <w:rsid w:val="000B2786"/>
    <w:rsid w:val="000B64AF"/>
    <w:rsid w:val="00103DB4"/>
    <w:rsid w:val="0019273F"/>
    <w:rsid w:val="001A67E2"/>
    <w:rsid w:val="001B75CD"/>
    <w:rsid w:val="001E5FF9"/>
    <w:rsid w:val="00205CAD"/>
    <w:rsid w:val="00210ECF"/>
    <w:rsid w:val="00233E56"/>
    <w:rsid w:val="00247313"/>
    <w:rsid w:val="002733C1"/>
    <w:rsid w:val="002C593F"/>
    <w:rsid w:val="00323986"/>
    <w:rsid w:val="00330D4C"/>
    <w:rsid w:val="003914FB"/>
    <w:rsid w:val="003A05AE"/>
    <w:rsid w:val="003A4177"/>
    <w:rsid w:val="003B2AD5"/>
    <w:rsid w:val="003B4B02"/>
    <w:rsid w:val="003B73D3"/>
    <w:rsid w:val="003B7C77"/>
    <w:rsid w:val="003C1FD6"/>
    <w:rsid w:val="003C43F8"/>
    <w:rsid w:val="003E0A24"/>
    <w:rsid w:val="003F6217"/>
    <w:rsid w:val="00411B2B"/>
    <w:rsid w:val="004174AE"/>
    <w:rsid w:val="00427805"/>
    <w:rsid w:val="00455ED6"/>
    <w:rsid w:val="00495AE2"/>
    <w:rsid w:val="004B10F8"/>
    <w:rsid w:val="00515485"/>
    <w:rsid w:val="00542D5A"/>
    <w:rsid w:val="0055696B"/>
    <w:rsid w:val="00557751"/>
    <w:rsid w:val="005721E3"/>
    <w:rsid w:val="005E6BFC"/>
    <w:rsid w:val="005E6D57"/>
    <w:rsid w:val="005E6D82"/>
    <w:rsid w:val="00604269"/>
    <w:rsid w:val="00660CDF"/>
    <w:rsid w:val="00661EB5"/>
    <w:rsid w:val="00676FD0"/>
    <w:rsid w:val="006849E2"/>
    <w:rsid w:val="00696692"/>
    <w:rsid w:val="006B5739"/>
    <w:rsid w:val="006D0FE4"/>
    <w:rsid w:val="006F5C69"/>
    <w:rsid w:val="00726FCB"/>
    <w:rsid w:val="00737226"/>
    <w:rsid w:val="00746C8E"/>
    <w:rsid w:val="007C5A43"/>
    <w:rsid w:val="007F0B3F"/>
    <w:rsid w:val="007F7319"/>
    <w:rsid w:val="00801E95"/>
    <w:rsid w:val="008239E9"/>
    <w:rsid w:val="00862917"/>
    <w:rsid w:val="008E045E"/>
    <w:rsid w:val="008E1D84"/>
    <w:rsid w:val="00943C6C"/>
    <w:rsid w:val="0094763E"/>
    <w:rsid w:val="00961BC7"/>
    <w:rsid w:val="009836DA"/>
    <w:rsid w:val="009A67AC"/>
    <w:rsid w:val="009B2278"/>
    <w:rsid w:val="009C1836"/>
    <w:rsid w:val="009C3B50"/>
    <w:rsid w:val="009F5ED2"/>
    <w:rsid w:val="009F72B3"/>
    <w:rsid w:val="00A16849"/>
    <w:rsid w:val="00A43DFE"/>
    <w:rsid w:val="00A828B8"/>
    <w:rsid w:val="00A9262E"/>
    <w:rsid w:val="00A9359D"/>
    <w:rsid w:val="00AB0225"/>
    <w:rsid w:val="00AB2B8B"/>
    <w:rsid w:val="00AE513E"/>
    <w:rsid w:val="00B12585"/>
    <w:rsid w:val="00B1378E"/>
    <w:rsid w:val="00B2072D"/>
    <w:rsid w:val="00B26AC5"/>
    <w:rsid w:val="00B311D9"/>
    <w:rsid w:val="00B92E8D"/>
    <w:rsid w:val="00BC4F18"/>
    <w:rsid w:val="00C0576E"/>
    <w:rsid w:val="00C1120E"/>
    <w:rsid w:val="00C45441"/>
    <w:rsid w:val="00C4730F"/>
    <w:rsid w:val="00C50384"/>
    <w:rsid w:val="00C754DC"/>
    <w:rsid w:val="00C815C8"/>
    <w:rsid w:val="00CB57C6"/>
    <w:rsid w:val="00CE19D7"/>
    <w:rsid w:val="00D13C81"/>
    <w:rsid w:val="00D266E0"/>
    <w:rsid w:val="00D8571D"/>
    <w:rsid w:val="00D87C85"/>
    <w:rsid w:val="00D95379"/>
    <w:rsid w:val="00DD656C"/>
    <w:rsid w:val="00DF26CD"/>
    <w:rsid w:val="00E16A1E"/>
    <w:rsid w:val="00E375B6"/>
    <w:rsid w:val="00E41E51"/>
    <w:rsid w:val="00E53665"/>
    <w:rsid w:val="00E629DB"/>
    <w:rsid w:val="00E80B22"/>
    <w:rsid w:val="00E93BF3"/>
    <w:rsid w:val="00E97362"/>
    <w:rsid w:val="00EA120E"/>
    <w:rsid w:val="00EA611D"/>
    <w:rsid w:val="00EB3016"/>
    <w:rsid w:val="00EF48E4"/>
    <w:rsid w:val="00F1678F"/>
    <w:rsid w:val="00F26299"/>
    <w:rsid w:val="00F45437"/>
    <w:rsid w:val="00F742DF"/>
    <w:rsid w:val="00FF1A3B"/>
    <w:rsid w:val="00FF324D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51033"/>
  <w14:defaultImageDpi w14:val="300"/>
  <w15:docId w15:val="{7B6B5DC1-B329-4973-8422-F4202679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AE"/>
  </w:style>
  <w:style w:type="paragraph" w:styleId="Footer">
    <w:name w:val="footer"/>
    <w:basedOn w:val="Normal"/>
    <w:link w:val="FooterChar"/>
    <w:uiPriority w:val="99"/>
    <w:unhideWhenUsed/>
    <w:rsid w:val="004174AE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174AE"/>
    <w:rPr>
      <w:sz w:val="22"/>
    </w:rPr>
  </w:style>
  <w:style w:type="paragraph" w:customStyle="1" w:styleId="PolicyText">
    <w:name w:val="Policy Text"/>
    <w:basedOn w:val="Normal"/>
    <w:qFormat/>
    <w:rsid w:val="007F0B3F"/>
    <w:pPr>
      <w:spacing w:after="200"/>
      <w:ind w:left="992" w:hanging="992"/>
    </w:pPr>
  </w:style>
  <w:style w:type="paragraph" w:customStyle="1" w:styleId="PolicyList">
    <w:name w:val="Policy List"/>
    <w:basedOn w:val="Normal"/>
    <w:qFormat/>
    <w:rsid w:val="007F0B3F"/>
    <w:pPr>
      <w:spacing w:after="200"/>
      <w:ind w:left="1417" w:hanging="425"/>
    </w:pPr>
  </w:style>
  <w:style w:type="paragraph" w:styleId="NoSpacing">
    <w:name w:val="No Spacing"/>
    <w:uiPriority w:val="1"/>
    <w:qFormat/>
    <w:rsid w:val="0019273F"/>
  </w:style>
  <w:style w:type="table" w:styleId="TableGrid">
    <w:name w:val="Table Grid"/>
    <w:basedOn w:val="TableNormal"/>
    <w:uiPriority w:val="59"/>
    <w:rsid w:val="0019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7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4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5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to.gov.au/Individuals/Income-and-deductions/Deductions-you-can-claim/Vehicle-and-travel-expenses/Travel-between-home-and-work-and-between-workpla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vinity.edu.au/documents/travel-polic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8D0DCD-7FCD-4545-8F20-F12CE1E8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Sherlock</dc:creator>
  <cp:keywords/>
  <dc:description/>
  <cp:lastModifiedBy>Jelena Jovanovic</cp:lastModifiedBy>
  <cp:revision>2</cp:revision>
  <cp:lastPrinted>2018-08-09T01:54:00Z</cp:lastPrinted>
  <dcterms:created xsi:type="dcterms:W3CDTF">2019-01-22T02:45:00Z</dcterms:created>
  <dcterms:modified xsi:type="dcterms:W3CDTF">2019-01-22T02:45:00Z</dcterms:modified>
</cp:coreProperties>
</file>